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Creative Res</w:t>
      </w:r>
      <w:r>
        <w:rPr>
          <w:rFonts w:ascii="Comic Sans MS" w:hAnsi="Comic Sans MS" w:cs="Comic Sans MS"/>
          <w:sz w:val="20"/>
          <w:szCs w:val="20"/>
        </w:rPr>
        <w:t>ponse</w:t>
      </w:r>
      <w:bookmarkStart w:id="0" w:name="_GoBack"/>
      <w:bookmarkEnd w:id="0"/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Creative Response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Task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Write an essay/composition of 200-300 words about a person you have never ever heard about in history. Indicate the number of words you have written at the end of the essay.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Method</w:t>
      </w:r>
    </w:p>
    <w:p w:rsidR="006C4F68" w:rsidRDefault="006C4F68" w:rsidP="006C4F68">
      <w:pPr>
        <w:pStyle w:val="DefaultText"/>
        <w:numPr>
          <w:ilvl w:val="0"/>
          <w:numId w:val="1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Go to the school library where you find information about a person.</w:t>
      </w:r>
    </w:p>
    <w:p w:rsidR="006C4F68" w:rsidRDefault="006C4F68" w:rsidP="006C4F68">
      <w:pPr>
        <w:pStyle w:val="DefaultText"/>
        <w:numPr>
          <w:ilvl w:val="0"/>
          <w:numId w:val="2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Copy the information that you need.</w:t>
      </w:r>
    </w:p>
    <w:p w:rsidR="006C4F68" w:rsidRDefault="006C4F68" w:rsidP="006C4F68">
      <w:pPr>
        <w:pStyle w:val="DefaultText"/>
        <w:numPr>
          <w:ilvl w:val="0"/>
          <w:numId w:val="3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Look at the example for an essay and then write your </w:t>
      </w:r>
      <w:proofErr w:type="gramStart"/>
      <w:r>
        <w:rPr>
          <w:rFonts w:ascii="Comic Sans MS" w:hAnsi="Comic Sans MS" w:cs="Comic Sans MS"/>
          <w:sz w:val="20"/>
          <w:szCs w:val="20"/>
        </w:rPr>
        <w:t>own  essay</w:t>
      </w:r>
      <w:proofErr w:type="gramEnd"/>
      <w:r>
        <w:rPr>
          <w:rFonts w:ascii="Comic Sans MS" w:hAnsi="Comic Sans MS" w:cs="Comic Sans MS"/>
          <w:sz w:val="20"/>
          <w:szCs w:val="20"/>
        </w:rPr>
        <w:t>.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Your essay must have:</w:t>
      </w:r>
    </w:p>
    <w:p w:rsidR="006C4F68" w:rsidRDefault="006C4F68" w:rsidP="006C4F68">
      <w:pPr>
        <w:pStyle w:val="DefaultText"/>
        <w:numPr>
          <w:ilvl w:val="0"/>
          <w:numId w:val="4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An interesting introduction paragraph (10-15 words)</w:t>
      </w:r>
    </w:p>
    <w:p w:rsidR="006C4F68" w:rsidRDefault="006C4F68" w:rsidP="006C4F68">
      <w:pPr>
        <w:pStyle w:val="DefaultText"/>
        <w:numPr>
          <w:ilvl w:val="0"/>
          <w:numId w:val="5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Some background information  and dates</w:t>
      </w:r>
    </w:p>
    <w:p w:rsidR="006C4F68" w:rsidRDefault="006C4F68" w:rsidP="006C4F68">
      <w:pPr>
        <w:pStyle w:val="DefaultText"/>
        <w:numPr>
          <w:ilvl w:val="0"/>
          <w:numId w:val="6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What is the person famous for</w:t>
      </w:r>
    </w:p>
    <w:p w:rsidR="006C4F68" w:rsidRDefault="006C4F68" w:rsidP="006C4F68">
      <w:pPr>
        <w:pStyle w:val="DefaultText"/>
        <w:numPr>
          <w:ilvl w:val="0"/>
          <w:numId w:val="7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What is the person famous for</w:t>
      </w:r>
    </w:p>
    <w:p w:rsidR="006C4F68" w:rsidRDefault="006C4F68" w:rsidP="006C4F68">
      <w:pPr>
        <w:pStyle w:val="DefaultText"/>
        <w:numPr>
          <w:ilvl w:val="0"/>
          <w:numId w:val="8"/>
        </w:num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A brief (short) conclusion paragraph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br w:type="page"/>
      </w:r>
      <w:r>
        <w:rPr>
          <w:rFonts w:ascii="Comic Sans MS" w:hAnsi="Comic Sans MS" w:cs="Comic Sans MS"/>
          <w:sz w:val="20"/>
          <w:szCs w:val="20"/>
        </w:rPr>
        <w:lastRenderedPageBreak/>
        <w:t>The life of Maria Montessori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Anyone who remembers playing with sand, water, paint or clay owes much to Maria Montessori.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Maria was born in Rome, Italy on August 31, 1870. She graduated in medicine form the University in Rome in 1894.  From 1897-99 she researched child development in psychiatric clinics. In 1898 she gave birth to a son. She gave her son up to a foster family because she was still unmarried. From 1899-1901 she taught and also trained teachers in a school for children with special needs. In 1907 she opened the Casa </w:t>
      </w:r>
      <w:proofErr w:type="spellStart"/>
      <w:r>
        <w:rPr>
          <w:rFonts w:ascii="Comic Sans MS" w:hAnsi="Comic Sans MS" w:cs="Comic Sans MS"/>
          <w:sz w:val="20"/>
          <w:szCs w:val="20"/>
        </w:rPr>
        <w:t>dei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Bambini in San Lorenzo, a very poor district of Rome. In 1909 she publishes "</w:t>
      </w:r>
      <w:proofErr w:type="gramStart"/>
      <w:r>
        <w:rPr>
          <w:rFonts w:ascii="Comic Sans MS" w:hAnsi="Comic Sans MS" w:cs="Comic Sans MS"/>
          <w:sz w:val="20"/>
          <w:szCs w:val="20"/>
        </w:rPr>
        <w:t>Il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metodo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della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pedagogia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scientifica</w:t>
      </w:r>
      <w:proofErr w:type="spellEnd"/>
      <w:r>
        <w:rPr>
          <w:rFonts w:ascii="Comic Sans MS" w:hAnsi="Comic Sans MS" w:cs="Comic Sans MS"/>
          <w:sz w:val="20"/>
          <w:szCs w:val="20"/>
        </w:rPr>
        <w:t>," which appeared in English as "The Montessori Method" in 1912. In 1934 she fled the Italian Fascist government, continuing her work in Spain and later around the word.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The Montessori Method is a teaching method that has had a lasting influence on the education of three- to six-year-old.  Montessori believed that young children learned best if their natural creative potential was </w:t>
      </w:r>
      <w:proofErr w:type="spellStart"/>
      <w:r>
        <w:rPr>
          <w:rFonts w:ascii="Comic Sans MS" w:hAnsi="Comic Sans MS" w:cs="Comic Sans MS"/>
          <w:sz w:val="20"/>
          <w:szCs w:val="20"/>
        </w:rPr>
        <w:t>emphasised</w:t>
      </w:r>
      <w:proofErr w:type="spellEnd"/>
      <w:r>
        <w:rPr>
          <w:rFonts w:ascii="Comic Sans MS" w:hAnsi="Comic Sans MS" w:cs="Comic Sans MS"/>
          <w:sz w:val="20"/>
          <w:szCs w:val="20"/>
        </w:rPr>
        <w:t>. The role of the teacher was to provide an environment in which children could learn at their own pace and through a variety of materials they could touch. She felt they would come to reading and writing when they were ready - often earlier than in other educational systems.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Born into an aristocratic Italian family, Montessori became the first Italian woman to gain a medical degree. Her work with children in psychiatric clinics and schools led to the establishment of her first nursery school in Rome.  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If it wasn't for Maria Montessori there never would have been something like "</w:t>
      </w:r>
      <w:proofErr w:type="spellStart"/>
      <w:r>
        <w:rPr>
          <w:rFonts w:ascii="Comic Sans MS" w:hAnsi="Comic Sans MS" w:cs="Comic Sans MS"/>
          <w:sz w:val="20"/>
          <w:szCs w:val="20"/>
        </w:rPr>
        <w:t>Kindergarden</w:t>
      </w:r>
      <w:proofErr w:type="spellEnd"/>
      <w:r>
        <w:rPr>
          <w:rFonts w:ascii="Comic Sans MS" w:hAnsi="Comic Sans MS" w:cs="Comic Sans MS"/>
          <w:sz w:val="20"/>
          <w:szCs w:val="20"/>
        </w:rPr>
        <w:t>".</w:t>
      </w:r>
    </w:p>
    <w:p w:rsidR="006C4F68" w:rsidRDefault="006C4F68" w:rsidP="006C4F68">
      <w:pPr>
        <w:pStyle w:val="DefaultText"/>
        <w:jc w:val="righ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(265 words)</w:t>
      </w: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C4F68" w:rsidRDefault="006C4F68" w:rsidP="006C4F68">
      <w:pPr>
        <w:pStyle w:val="DefaultText"/>
        <w:rPr>
          <w:rFonts w:ascii="Comic Sans MS" w:hAnsi="Comic Sans MS" w:cs="Comic Sans MS"/>
          <w:sz w:val="20"/>
          <w:szCs w:val="20"/>
        </w:rPr>
      </w:pPr>
    </w:p>
    <w:p w:rsidR="006E0ED5" w:rsidRDefault="006E0ED5"/>
    <w:sectPr w:rsidR="006E0ED5" w:rsidSect="003C6D4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175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A471FCC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3A73B2C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8B24502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3FFE358B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D14F3D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73EB4F67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7D7B355B"/>
    <w:multiLevelType w:val="singleLevel"/>
    <w:tmpl w:val="ADBC934A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68"/>
    <w:rsid w:val="006C4F68"/>
    <w:rsid w:val="006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6C4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6C4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2013-02-08T12:51:00Z</dcterms:created>
  <dcterms:modified xsi:type="dcterms:W3CDTF">2013-02-08T12:51:00Z</dcterms:modified>
</cp:coreProperties>
</file>